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>DEKLARATË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p w:rsidR="00937703" w:rsidRDefault="00937703" w:rsidP="00235B5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financuara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</w:t>
      </w:r>
      <w:r w:rsidR="00D36334">
        <w:rPr>
          <w:rFonts w:eastAsiaTheme="minorHAnsi"/>
          <w:sz w:val="24"/>
          <w:szCs w:val="24"/>
          <w:lang w:val="en-US" w:eastAsia="en-US"/>
        </w:rPr>
        <w:t>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vitin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083A6B">
        <w:rPr>
          <w:rFonts w:eastAsiaTheme="minorHAnsi"/>
          <w:sz w:val="24"/>
          <w:szCs w:val="24"/>
          <w:lang w:val="en-US" w:eastAsia="en-US"/>
        </w:rPr>
        <w:t>2</w:t>
      </w:r>
      <w:r w:rsidR="00B422EF">
        <w:rPr>
          <w:rFonts w:eastAsiaTheme="minorHAnsi"/>
          <w:sz w:val="24"/>
          <w:szCs w:val="24"/>
          <w:lang w:val="en-US" w:eastAsia="en-US"/>
        </w:rPr>
        <w:t>4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 w:rsidR="00B422EF">
        <w:rPr>
          <w:rFonts w:eastAsiaTheme="minorHAnsi"/>
          <w:sz w:val="24"/>
          <w:szCs w:val="24"/>
          <w:lang w:val="en-US" w:eastAsia="en-US"/>
        </w:rPr>
        <w:t>5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se:</w:t>
      </w:r>
    </w:p>
    <w:p w:rsidR="00937703" w:rsidRPr="00937703" w:rsidRDefault="00BC7D5B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C850E" wp14:editId="37392A60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i/>
          <w:sz w:val="24"/>
          <w:szCs w:val="24"/>
          <w:lang w:val="en-US" w:eastAsia="en-US"/>
        </w:rPr>
        <w:t>(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sheno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emrin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e </w:t>
      </w:r>
      <w:proofErr w:type="spellStart"/>
      <w:r w:rsidR="00235B5E">
        <w:rPr>
          <w:rFonts w:eastAsiaTheme="minorHAnsi"/>
          <w:i/>
          <w:sz w:val="24"/>
          <w:szCs w:val="24"/>
          <w:lang w:val="en-US" w:eastAsia="en-US"/>
        </w:rPr>
        <w:t>Individit</w:t>
      </w:r>
      <w:proofErr w:type="spellEnd"/>
      <w:r w:rsidR="00235B5E">
        <w:rPr>
          <w:rFonts w:eastAsiaTheme="minorHAnsi"/>
          <w:i/>
          <w:sz w:val="24"/>
          <w:szCs w:val="24"/>
          <w:lang w:val="en-US" w:eastAsia="en-US"/>
        </w:rPr>
        <w:t>/</w:t>
      </w:r>
      <w:proofErr w:type="spellStart"/>
      <w:r w:rsidR="00235B5E">
        <w:rPr>
          <w:rFonts w:eastAsiaTheme="minorHAnsi"/>
          <w:i/>
          <w:sz w:val="24"/>
          <w:szCs w:val="24"/>
          <w:lang w:val="en-US" w:eastAsia="en-US"/>
        </w:rPr>
        <w:t>Autorit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>)</w: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lang w:val="en-US" w:eastAsia="en-US"/>
        </w:rPr>
      </w:pP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Vendos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në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pjesën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deklaratës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cila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është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adekuate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marrë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tyre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burime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vitet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083A6B">
        <w:rPr>
          <w:rFonts w:eastAsiaTheme="minorHAnsi"/>
          <w:sz w:val="24"/>
          <w:szCs w:val="24"/>
          <w:lang w:val="en-US" w:eastAsia="en-US"/>
        </w:rPr>
        <w:t>2</w:t>
      </w:r>
      <w:r w:rsidR="00B422EF">
        <w:rPr>
          <w:rFonts w:eastAsiaTheme="minorHAnsi"/>
          <w:sz w:val="24"/>
          <w:szCs w:val="24"/>
          <w:lang w:val="en-US" w:eastAsia="en-US"/>
        </w:rPr>
        <w:t>4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 w:rsidR="00B422EF">
        <w:rPr>
          <w:rFonts w:eastAsiaTheme="minorHAnsi"/>
          <w:sz w:val="24"/>
          <w:szCs w:val="24"/>
          <w:lang w:val="en-US" w:eastAsia="en-US"/>
        </w:rPr>
        <w:t>5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sipas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thirrjeve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qeveritare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komunave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institucioneve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BE-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apo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vendore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ndërkombëtare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3346"/>
      </w:tblGrid>
      <w:tr w:rsidR="00937703" w:rsidRPr="00937703" w:rsidTr="00235B5E">
        <w:trPr>
          <w:trHeight w:val="1020"/>
        </w:trPr>
        <w:tc>
          <w:tcPr>
            <w:tcW w:w="1618" w:type="dxa"/>
            <w:shd w:val="clear" w:color="auto" w:fill="DBE4F0"/>
          </w:tcPr>
          <w:p w:rsidR="00937703" w:rsidRPr="00937703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Emri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</w:tcPr>
          <w:p w:rsidR="00937703" w:rsidRPr="00937703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</w:tcPr>
          <w:p w:rsidR="00937703" w:rsidRPr="00937703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Shuma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</w:tcPr>
          <w:p w:rsidR="00937703" w:rsidRPr="00937703" w:rsidRDefault="00937703" w:rsidP="00235B5E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3346" w:type="dxa"/>
            <w:shd w:val="clear" w:color="auto" w:fill="DBE4F0"/>
          </w:tcPr>
          <w:p w:rsidR="00937703" w:rsidRPr="00937703" w:rsidRDefault="00937703" w:rsidP="00235B5E">
            <w:pPr>
              <w:widowControl/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Faza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gjindet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:</w:t>
            </w:r>
          </w:p>
          <w:p w:rsidR="00937703" w:rsidRPr="00937703" w:rsidRDefault="00937703" w:rsidP="00235B5E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:rsidR="00937703" w:rsidRPr="00937703" w:rsidRDefault="00937703" w:rsidP="00235B5E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Duke</w:t>
            </w:r>
            <w:r w:rsidR="00235B5E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u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:rsidTr="00235B5E">
        <w:trPr>
          <w:trHeight w:val="275"/>
        </w:trPr>
        <w:tc>
          <w:tcPr>
            <w:tcW w:w="1618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346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:rsidTr="00235B5E">
        <w:trPr>
          <w:trHeight w:val="275"/>
        </w:trPr>
        <w:tc>
          <w:tcPr>
            <w:tcW w:w="1618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346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:rsidTr="00235B5E">
        <w:trPr>
          <w:trHeight w:val="275"/>
        </w:trPr>
        <w:tc>
          <w:tcPr>
            <w:tcW w:w="1618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3346" w:type="dxa"/>
          </w:tcPr>
          <w:p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Është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proces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implementimit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t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njëjtën</w:t>
      </w:r>
      <w:proofErr w:type="spellEnd"/>
      <w:r w:rsidR="00083A6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duke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obligimet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I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Nuk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GB" w:eastAsia="en-GB" w:bidi="ar-SA"/>
        </w:rPr>
        <mc:AlternateContent>
          <mc:Choice Requires="wpg">
            <w:drawing>
              <wp:inline distT="0" distB="0" distL="0" distR="0" wp14:anchorId="0E6D1121" wp14:editId="0936CDE6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Deklarojeni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arsyen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5E">
        <w:rPr>
          <w:rFonts w:eastAsiaTheme="minorHAnsi"/>
          <w:sz w:val="24"/>
          <w:szCs w:val="24"/>
          <w:lang w:val="en-US" w:eastAsia="en-US"/>
        </w:rPr>
        <w:t>Individi</w:t>
      </w:r>
      <w:proofErr w:type="spellEnd"/>
      <w:r w:rsidR="00235B5E">
        <w:rPr>
          <w:rFonts w:eastAsiaTheme="minorHAnsi"/>
          <w:sz w:val="24"/>
          <w:szCs w:val="24"/>
          <w:lang w:val="en-US" w:eastAsia="en-US"/>
        </w:rPr>
        <w:t>/</w:t>
      </w:r>
      <w:proofErr w:type="spellStart"/>
      <w:r w:rsidR="00235B5E">
        <w:rPr>
          <w:rFonts w:eastAsiaTheme="minorHAnsi"/>
          <w:sz w:val="24"/>
          <w:szCs w:val="24"/>
          <w:lang w:val="en-US" w:eastAsia="en-US"/>
        </w:rPr>
        <w:t>Autori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dështuar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val="en-US" w:eastAsia="en-US"/>
        </w:rPr>
      </w:pPr>
      <w:r w:rsidRPr="00937703">
        <w:rPr>
          <w:rFonts w:eastAsiaTheme="minorHAnsi"/>
          <w:b/>
          <w:bCs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8598CB" wp14:editId="1E436BFB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Vendi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data:</w:t>
      </w:r>
      <w:r w:rsidR="00C613B8">
        <w:rPr>
          <w:rFonts w:eastAsiaTheme="minorHAnsi"/>
          <w:b/>
          <w:bCs/>
          <w:sz w:val="24"/>
          <w:szCs w:val="24"/>
          <w:lang w:val="en-US" w:eastAsia="en-US"/>
        </w:rPr>
        <w:t xml:space="preserve">   </w:t>
      </w:r>
      <w:bookmarkStart w:id="0" w:name="_GoBack"/>
      <w:bookmarkEnd w:id="0"/>
    </w:p>
    <w:p w:rsidR="00937703" w:rsidRPr="00937703" w:rsidRDefault="00235B5E" w:rsidP="00235B5E">
      <w:pPr>
        <w:widowControl/>
        <w:tabs>
          <w:tab w:val="left" w:pos="7369"/>
        </w:tabs>
        <w:autoSpaceDE/>
        <w:autoSpaceDN/>
        <w:spacing w:after="160" w:line="259" w:lineRule="auto"/>
        <w:rPr>
          <w:rFonts w:asciiTheme="minorHAnsi" w:eastAsiaTheme="minorHAnsi" w:hAnsiTheme="minorHAnsi" w:cstheme="minorBidi"/>
          <w:i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  </w:t>
      </w:r>
      <w:r w:rsidR="00C613B8">
        <w:rPr>
          <w:rFonts w:eastAsiaTheme="minorHAnsi"/>
          <w:sz w:val="24"/>
          <w:szCs w:val="24"/>
          <w:lang w:val="en-US" w:eastAsia="en-US"/>
        </w:rPr>
        <w:t xml:space="preserve">                           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Emri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Mbiemri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="00937703"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37703" w:rsidRPr="00937703">
        <w:rPr>
          <w:rFonts w:eastAsiaTheme="minorHAnsi"/>
          <w:sz w:val="24"/>
          <w:szCs w:val="24"/>
          <w:lang w:val="en-US" w:eastAsia="en-US"/>
        </w:rPr>
        <w:t>nënshkrim</w:t>
      </w:r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</w:p>
    <w:p w:rsidR="00AC60C6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01" w:rsidRDefault="00325501">
      <w:r>
        <w:separator/>
      </w:r>
    </w:p>
  </w:endnote>
  <w:endnote w:type="continuationSeparator" w:id="0">
    <w:p w:rsidR="00325501" w:rsidRDefault="0032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01" w:rsidRDefault="00325501">
      <w:r>
        <w:separator/>
      </w:r>
    </w:p>
  </w:footnote>
  <w:footnote w:type="continuationSeparator" w:id="0">
    <w:p w:rsidR="00325501" w:rsidRDefault="0032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3A6B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35B5E"/>
    <w:rsid w:val="0024554D"/>
    <w:rsid w:val="002548BB"/>
    <w:rsid w:val="00254D55"/>
    <w:rsid w:val="00264680"/>
    <w:rsid w:val="00264A1D"/>
    <w:rsid w:val="00280B85"/>
    <w:rsid w:val="00297674"/>
    <w:rsid w:val="002A1A4B"/>
    <w:rsid w:val="002D4E06"/>
    <w:rsid w:val="002F608E"/>
    <w:rsid w:val="00315A77"/>
    <w:rsid w:val="00325501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A4362"/>
    <w:rsid w:val="009E1CB0"/>
    <w:rsid w:val="009E706E"/>
    <w:rsid w:val="00A03C22"/>
    <w:rsid w:val="00A24C28"/>
    <w:rsid w:val="00A70489"/>
    <w:rsid w:val="00A70556"/>
    <w:rsid w:val="00A726EC"/>
    <w:rsid w:val="00AA3F2E"/>
    <w:rsid w:val="00AA58F1"/>
    <w:rsid w:val="00AB2FC5"/>
    <w:rsid w:val="00AC60C6"/>
    <w:rsid w:val="00B422EF"/>
    <w:rsid w:val="00B53E45"/>
    <w:rsid w:val="00B76C12"/>
    <w:rsid w:val="00BA3ABE"/>
    <w:rsid w:val="00BC7D5B"/>
    <w:rsid w:val="00BE696E"/>
    <w:rsid w:val="00BE7398"/>
    <w:rsid w:val="00BF3DED"/>
    <w:rsid w:val="00C065F6"/>
    <w:rsid w:val="00C27BD4"/>
    <w:rsid w:val="00C40EAB"/>
    <w:rsid w:val="00C6033C"/>
    <w:rsid w:val="00C613B8"/>
    <w:rsid w:val="00C66753"/>
    <w:rsid w:val="00C72503"/>
    <w:rsid w:val="00CA18DD"/>
    <w:rsid w:val="00CE7900"/>
    <w:rsid w:val="00CF0FDD"/>
    <w:rsid w:val="00D36334"/>
    <w:rsid w:val="00D44FDC"/>
    <w:rsid w:val="00D568AE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C563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11</cp:revision>
  <dcterms:created xsi:type="dcterms:W3CDTF">2020-01-28T09:39:00Z</dcterms:created>
  <dcterms:modified xsi:type="dcterms:W3CDTF">2026-05-05T13:06:00Z</dcterms:modified>
</cp:coreProperties>
</file>